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B" w:rsidRPr="00CE0D93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  <w:bookmarkStart w:id="0" w:name="_GoBack"/>
      <w:r w:rsidRPr="00CE0D93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t>Филиал №4 «Радуга» МДОУ д/с «Родничок» с. Турочак</w:t>
      </w:r>
    </w:p>
    <w:p w:rsidR="00F21D3B" w:rsidRPr="00CE0D93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1D3B" w:rsidRPr="00CE0D93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Pr="00CE0D93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 w:rsidRPr="00CE0D9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Доклад</w:t>
      </w:r>
    </w:p>
    <w:p w:rsidR="00F21D3B" w:rsidRPr="00CE0D93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«Особенности математического развития дошкольников (формы и методы обучения)</w:t>
      </w:r>
      <w:r w:rsidRPr="00CE0D9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»</w:t>
      </w:r>
    </w:p>
    <w:p w:rsidR="00F21D3B" w:rsidRPr="00CE0D93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Pr="00CE0D93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Pr="00CE0D93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Pr="00CE0D93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Pr="00CE0D93" w:rsidRDefault="00F21D3B" w:rsidP="00F21D3B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CE0D9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Подготовила: воспитатель</w:t>
      </w:r>
    </w:p>
    <w:p w:rsidR="00F21D3B" w:rsidRPr="00CE0D93" w:rsidRDefault="00F21D3B" w:rsidP="00F21D3B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Воронова Н.Н.</w:t>
      </w:r>
    </w:p>
    <w:p w:rsidR="00F21D3B" w:rsidRDefault="00F21D3B" w:rsidP="00F21D3B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Default="00F21D3B" w:rsidP="00F21D3B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Default="00F21D3B" w:rsidP="00F21D3B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Default="00F21D3B" w:rsidP="00F21D3B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Default="00F21D3B" w:rsidP="00F21D3B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Default="00F21D3B" w:rsidP="00F21D3B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21D3B" w:rsidRPr="00F21D3B" w:rsidRDefault="00F21D3B" w:rsidP="00F21D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с. Турочак, 2021г.</w:t>
      </w:r>
    </w:p>
    <w:bookmarkEnd w:id="0"/>
    <w:p w:rsidR="00F21D3B" w:rsidRPr="00F21D3B" w:rsidRDefault="00F21D3B" w:rsidP="00F21D3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Важная задача современной педагогики - формирование достаточного уровня знаний и умений детей, достижение государственного стандарта в различных типах дошкольных учреждений. Важное место отводиться обучению дошкольников основам математики. Это вызвано целым рядом причин: началом школьного обучения с шести лет, обилием информации, получаемой ребёнком, повышенное внимание к компьютеризации, желанием сделать процесс обучения более интенсивным. Дошкольные учреждения накопили достаточный опыт в обучении и воспитании детей, осуществляют работу в соответствии с современными требованиями, основывающимися на достижениях психолого-педагогической науки. Так, исследования свидетельствуют о том, что основы учебной деятельности, важным элементом которой является формирование элементарных математических представлений, закладываются в дошкольном возрасте. По своей природе математические знания обеспечивают умения детей чётко и последовательно анализировать процессы происходящего вокруг, способствуют воспитанию привычки полноценной логической аргументации всего окружающего. Для математического стиля мышления характерны: чёткость, краткость, расчлененность, точность и логичность рассуждений, умение пользоваться символикой и т.п. (В. Давыдов, Г. Костюк, А.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, А. Столяр и другие). Основным видом деятельности в дошкольном возрасте остаётся игра, но параллельно с ней формируются и развиваются элементы учебной деятельности, что позволяет организовывать более систематический процесс обучения (Л.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, Р. Буре, Л.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, Т. Кондратенко, В.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Ладывир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, В. Мухина, Н.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>, А. Савченко, А. Усова, Е. Щербакова и другие). Следовательно, одной из наиболее важных задач воспитателя и родителей - развить у ребенка интерес к математике в дошкольном возрасте.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1. Формы организации обучения детей элементам математики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Одним из существенных компонентов процесса обучения являются формы его организации. Разнообразие форм обучения определяется количеством обучающихся, местом и временем проведения занятий, способами деятельности детей, а также способами руководства этой деятельностью со стороны педагога.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Различают индивидуальную, коллективную и групповую (дифференцированную) формы обучения: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Индивидуальная форма обучения заключается в том, что ребенок приобретает знания, выполняет различные задания, имея возможность получения при этом непосредственной или косвенной помощи со стороны взрослого.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lastRenderedPageBreak/>
        <w:t>У индивидуальной формы обучения есть как положительные, так и отрицательные моменты. Положительным следует считать тот факт, что индивидуальное обучение обеспечивает накопление личного опыта, развитие самостоятельности и активности ребенка, переживание положительных эмоций от общения непосредственно с педагогом. Оно, как правило, более результативно, нежели коллективное обучение.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Именно при индивидуальном обучении сотрудничество ребенка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взрослым позволяет достигать цели. Это связано с тем, что, обучая одного ребенка, взрослый легко может увидеть (определить) его «зону ближайшего развития». А затем это новое образование входит в фонд его «актуального развития» (Л.С. Выготский).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Но в индивидуальном обучении недостаточно реализуются возможности сотрудничества и соперничества со сверстниками, которые являются важным эмоциональным фоном учения.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При коллективной форме обучения один педагог работает одновременно с целой группой. Здесь налицо взаимная помощь и взаимное обучение. Недостатком коллективной формы обучения является то, что недостаточно учитываются так называемые индивидуальные различия. У разных детей - разный темп работы, разный уровень способностей, разное отношение к деятельности и т.п.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Коллективная форма обучения в детском саду до настоящего времени занимает ведущее место, в форме занятий со всей группой детей. Традиционно обучение детей осуществляется по единым программам и единым учебным пособиям. Дети внутри одного возраста имеют значительные индивидуальные различия, поэтому организация обучения должна строиться с учетом этих различий.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Учебно-воспитательный процесс, для которого характерен учет типичных и индивидуальных различий уровней развития детей, принято называть дифференцированным, и осуществляется по критериям: по способностям или не способностям к обучению, по интересам, по объему материала и степени его сложности, по степени самостоятельности и темпу продвижения в обучении.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Деление на подгруппы позволяет регулировать объем и сложность изучаемого материала, корректировать количество занятий в неделю (месяц). Подгруппа детей с более низким уровнем возможностей (низкий уровень развития внимания, мышления, памяти, воображения) занимается 2-3 раза в неделю, но занятия несколько короче и количество программных познавательных задач меньше.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lastRenderedPageBreak/>
        <w:t>Большая часть занятий организуется со всей группой детей, однако итоговые занятия предполагают дифференцированную (с подгруппами) форму организации. На каждом коллективном занятии имеет место работа с отдельными детьми. Это может быть как временное снижение требований, активная непосредственная помощь со стороны воспитателя детям, которые в ней нуждаются. Или, наоборот, предложение некоторым детям сложных, проблемных заданий, с учетом их возможностей и интересов.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В последнее десятилетие вопросы развивающего обучения рассматриваются в тесной связи с интеграцией программных задач, интеграцией разных видов деятельности детей. Так, для детей младшего и среднего дошкольного возраста более естественно приобретение знаний, умений в игровой, конструктивной, двигательной, изобразительной деятельности. Поэтому рекомендуется один-два раза в месяц проводить интегрированные занятия: математика и рисование; математика и физкультура; конструирование и математика; аппликация и математика и т.д.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2. Методы обучения детей элементам математики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Основными методами обучения дошкольников элементам математики являются наглядные, словесные, игровые и практические. Методы подбираются в соответствии с возрастными и индивидуальными особенностями детей. А также в соответствии с личным опытом воспитателя, и от конкретных условий в детском саду.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При выборе методов учитываются: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цели, задачи обучения;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содержание формируемых знаний на данном этапе;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возрастные и индивидуальные особенности детей;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наличие необходимых дидактических средств;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личное отношение воспитателя к тем или иным методам;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конкретные условия, в которых протекает процесс обучения и др.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К наглядным методам обучения относятся: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-демонстрация объектов и иллюстраций,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-наблюдение,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показ,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рассматривание таблиц, моделей.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К словесным методам относятся: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-рассказывание,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-беседа,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-объяснение,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пояснения,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-словесные дидактические игры.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lastRenderedPageBreak/>
        <w:t>Часто на одном занятии используются разные методы в разном их сочетании. Одним из существенных словесных приемов в обучении детей математике является инструкция, отражающая суть той деятельности, которую предстоит выполнить детям.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В старшей группе инструкция носит целостный характер, дается до выполнения задания. В младшей группе инструкция должна быть короткой, нередко дается по ходу выполнения действий.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Особое место в методике обучения математике занимают вопросы к детям. При этом вопросы должны быть точными, конкретными, лаконичными.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Для них характерны логическая последовательность и разнообразие формулировок.</w:t>
      </w:r>
      <w:proofErr w:type="gramEnd"/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Система вопросов и ответов детей в педагогике называется беседой. В ходе беседы воспитатель следит за правильным использованием детьми математической терминологии, за грамотностью их речи, сопровождая ее различными пояснениями. Благодаря им уточняются непосредственные восприятия детей.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Наглядные и словесные методы в обучении математике не являются самостоятельными - они сопутствуют практическим и игровым методам. Место игрового метода в процессе обучения оценивается по-разному. В последние годы разработана идея простейшей логической подготовки дошкольников, введения их в область логико-математических представлений (свойства, операции с множествами) на основе использования специальной серии «обучающих» игр (А. А. Столяр). Эти игры ценны тем, что они актуализируют скрытые интеллектуальные возможности детей, развивают их (Б. П. Никитин).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Практические методы (упражнения, опыты, продуктивная деятельность) наиболее соответствуют возрастным особенностям и уровню развития мышления дошкольников. Сущностью этих методов является выполнение детьми действий, которые состоят из ряда операций.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Практические методы характеризуются, прежде всего, самостоятельным выполнением действий, применением дидактического материала. На базе практических действий у ребенка возникают первые представления о формируемых знаниях. Практические методы обеспечивают выработку умений и навыков, позволяют широко использовать приобретенные умения в других видах деятельности.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Обеспечить всестороннюю математическую подготовку детей удается при сочетании игровых методов и методов прямого обучения. Составные части метода называются методическими приемами.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 xml:space="preserve">Основными из них, используемыми на занятиях по математике, являются: накладывание, </w:t>
      </w:r>
      <w:r w:rsidRPr="00F21D3B">
        <w:rPr>
          <w:rFonts w:ascii="Times New Roman" w:hAnsi="Times New Roman" w:cs="Times New Roman"/>
          <w:sz w:val="28"/>
          <w:szCs w:val="28"/>
        </w:rPr>
        <w:lastRenderedPageBreak/>
        <w:t>прикладывание, дидактические игры, сравнение, указания, вопросы к детям, обследование и т.д.</w:t>
      </w:r>
      <w:proofErr w:type="gramEnd"/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Между методами и методическими приемами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взаимопереходы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>. Широко распространен методический прием - показ. Специальная работа по формированию математических представлений ведется на протяжении дошкольного детства в тесной связи со всей учебно-воспитательной работой в детском саду.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Математические знания детям дают в определенной системе и последовательности. Поэтому каждую задачу дробят на более мелкие части, которые изучают последовательно. Так, во 2 младшей группе детей обучают группировать предметы по цвету, размеру, форме, составлять при помощи взрослого группы из однородных предметов, выделять один предмет из группы. Находить один и много одинаковых предметов. Понимать конкретный смысл слов: больше - меньше, столько же. Различать круг, квадрат, треугольник, предметы, имеющие углы и круглую форму.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Понимать смысл обозначений: вверху - внизу, впереди - сзади, слева - справа, на, над - под.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Понимать смысл слов: утро, вечер, день, ночь.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В средней группе детям дается представление о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что такое множество, что оно может состоять из разных по качеству элементов. Начинается обучение счеты в пределах 5 (на основе наглядности), обучение уравнивание неравные группы двумя способами, добавляя к меньшей группе недостающий предмет или убирая из большей группы лишний предмет. Детей учат сравнивать два предмета по величине на основе приложения их друг к другу или наложения. Различать и называть круг, квадрат, треугольник, шар, куб, знать их характерные отличия. Определять части суток.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В старшей группе детей обучают создавать множества, разбивать их на части и воссоединять их, устанавливать отношения между целым множеством и каждой его частью, сравнивать разные части множества. Детей обучают счету в пределах 10 (на наглядной основе), сравнивать рядом стоящие числа в пределах 10.. А так же знакомят с количественным составом числа из единиц. В старшей группе дети учатся сравнивать предметы, размещать предметы различной величины в порядке возрастания и убывания. Выражать словами местонахождение предмета по отношению к себе, другим предметам.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В подготовительной группе детей обучают количественному, порядковому счету в пределах 20, называть числа в прямом и обратном порядке до 10. Составлять и решать задачи в одно действие на сложение и вычитание, пользоваться цифрами и арифметическими знаками.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 xml:space="preserve">Различать величины: </w:t>
      </w:r>
      <w:r w:rsidRPr="00F21D3B">
        <w:rPr>
          <w:rFonts w:ascii="Times New Roman" w:hAnsi="Times New Roman" w:cs="Times New Roman"/>
          <w:sz w:val="28"/>
          <w:szCs w:val="28"/>
        </w:rPr>
        <w:lastRenderedPageBreak/>
        <w:t>длину (широту, высоту), объем (вместимость), массу (вес предметов) и способы их измерения.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Детей обучают измерять длину предметов, отрезки прямых линий, объёмы с помощью условных мерок. Делить предметы на несколько частей. Ориентироваться в окружающем пространстве и на плоскости. Определять временные отношения (день-неделя-месяц), определять время по часам с точностью до одного часа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>ышление умственный математика смекалка 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3. Средства формирования элементарных математических представлений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В процессе обучения дошкольников математике особое место отводится средствам обучения и влиянию их на результат этого процесса.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Дидактические средства можно разделить на две группы: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первая группа средств обеспечивает деятельность педагога и характеризуется тем, что взрослый ведет обучение в основном с помощью слова;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во второй группе средств обучающее воздействие передается дидактическому материалу и дидактической игре, построенной с учетом образовательных задач, т.е. наглядности и практическим действиям ребенка.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Основные функции средств обучения: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1) реализуют принцип наглядности;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2) репрезентируют сложные абстрактные математические понятия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доступные;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3) ведут к овладению способами действий;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4) способствуют накоплению чувственного опыта;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5) дают возможность воспитателю управлять познавательной деятельностью ребенка;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6) увеличивают объем самостоятельной познавательной деятельности детей;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7) рационализируют, интенсифицируют процесс обучения.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Каждое средство обучения выполняет свои определенные функции. В настоящее время в практике работы ДОУ широко распространены следующие средства формирования элементарных математических представлений: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комплекты наглядного дидактического материала для занятий; - оборудование для самостоятельных игр и занятий детей;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методические пособия для воспитателя детского сада, в которых раскрывается сущность работы по формированию элементарных математических представлений у детей в каждой возрастной группе;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lastRenderedPageBreak/>
        <w:t>- сборной дидактических игр и упражнений для формирования количественных, пространственных и временных представлений у дошкольников;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учебно-познавательные книги для подготовки детей к усвоению математики в школе в условиях семьи.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Основным средством обучения является комплект наглядного дидактического материала для занятий. В него входит следующее: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D3B">
        <w:rPr>
          <w:rFonts w:ascii="Times New Roman" w:hAnsi="Times New Roman" w:cs="Times New Roman"/>
          <w:sz w:val="28"/>
          <w:szCs w:val="28"/>
        </w:rPr>
        <w:t>- объекты окружающей среды, взятые в натуральном виде: предметы быта, игрушки, посуда, пуговицы, шишки, желуди, камешки, раковины и т. д.;</w:t>
      </w:r>
      <w:proofErr w:type="gramEnd"/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изображения предметов: плоские, контурные, цветные, на подставках и без них, нарисованные на карточках;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графические и схематические средства: логические блоки, фигуры, карточки, таблицы, модели.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При формировании элементарных математических представлений на занятиях наиболее широко используются реальные предметы и их изображения. С возрастом детей происходят закономерные изменения в использовании отдельных групп дидактических средств: наряду с наглядными средствами применяется опосредованная система дидактических материалов.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Так, в работе со старшими дошкольниками все шире используются наглядные пособия, моделирующие математические понятия. Дидактические средства должны меняться не только с учетом возрастных особенностей, но в зависимости от соотношения конкретного и абстрактного на разных этапах усвоения детьми программного материала. Например, на определенном этапе реальные предметы могут быть заменены числовыми фигурами, а они в свою очередь цифрами и т. п.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Для каждой возрастной группы имеется свой комплект наглядного материала - комплексное дидактическое средство, обеспечивающее формирование элементарных математических представлений в условиях целенаправленного обучения на занятиях.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Наглядный дидактический материал рассчитан на определенное содержание, методы, фронтальные формы организации обучения, соответствует возрастным особенностям детей и т. д. Он используется на занятиях при объяснении нового, его закреплении, для повторения пройденного и при проверке знаний детей, т. е. на всех этапах обучения.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Обычно используют наглядный материал двух видов: крупный, (демонстрационный) для показа и работы детей и мелкий (раздаточный), которым ребенок пользуется, сидя за столом и выполняя одновременно со всеми задание педагога.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lastRenderedPageBreak/>
        <w:t>Демонстрационные и раздаточные материалы отличаются по назначению: первые служат для объяснения и показа способов действий воспитателем, вторые дают возможность организовать самостоятельную деятельность детей, в процессе которой вырабатываются необходимые навыки и умения.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наборные полотна с двумя и более полосками для раскладывания на них разных плоскостных изображений: фруктов, овощей, цветов, животных и т. д.;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геометрические фигуры, карточки с цифрами и знаками +, -, =, &gt;, &lt;;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 с комплектом плоскостных изображений, наклеиваемых на фланель ворсом наружу, так чтобы они прочнее держались на обтянутой фланелью поверхности доски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>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мольберт для рисования, на котором крепятся две-три съемные полочки для демонстрации объемных наглядных пособий;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магнитная доска с комплектом геометрических фигур, цифр, знаков, плоских предметных изображений;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полочки с двумя и тремя ступеньками для демонстрации наглядных пособий;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комплекты предметов (по 10 штук) одинакового и разного цвета, размера, объемные и плоскостные (на подставках);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карточки и таблицы;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модели («числовая лесенка», календарь и др.);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логические блоки;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панно и картинки для составления и решения арифметических задач;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оборудование для проведения дидактических игр;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приборы (обычные, песочные часы, чашечные весы, счеты напольные и настольные, горизонтальные и вертикальные, счеты-цифры и т. д.).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Отдельные виды демонстрационных материалов входят в стационарное оборудование для учебной деятельности: магнитная и обычная доски,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>, счеты, настенные часы и т. д.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К раздаточным материалам относятся: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мелкие предметы, объемные и плоскостные, одинаковые и разные по цвету, размеру, форме, материалу и т. д.;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карточки, состоящие из одной, двух, трех и более полос; карточки с изображенными на них предметами, геометрическими фигурами, цифрами и знаками, карточки с гнездами, карточки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нашитыми пуговицами, карточки-лото и др.;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наборы геометрических фигур, плоских и объемных, одинакового и разного цвета, размера;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lastRenderedPageBreak/>
        <w:t>- таблицы и модели;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счетные палочки и т. д.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Деление наглядного дидактического материала на демонстрационный и раздаточный условно, и одни и те же средства помогут использоваться и для показа, и для упражнений.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С целью развития элементарных математических представлений в процессе специально организованных упражнений на занятиях используют: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пособия для обучения детей счету;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пособия для упражнений в распознавании величины предметов;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пособия для упражнений детей в распознавании формы предметов и геометрических фигур;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пособия для упражнения детей в пространственной ориентировке;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пособия для упражнения детей в ориентировке во времени.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В оборудование для самостоятельных игр и занятий могут включаться: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специальные дидактические средства для индивидуальной работы с детьми, для предварительного ознакомления с новыми игрушками и материалами;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разнообразные дидактические игры: настольно-печатные и с предметами; обучающие; развивающие; шашки, шахматы;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занимательный математический материал: головоломки, геометрические мозаики и конструкторы, лабиринты, задачи-шутки, задачи на трансфигурацию и т. д. с приложением там, где это необходимо, образцов (например, для игры «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» требуются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образцы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расчлененные и нерасчлененные, контурные), наглядных инструкций и т. д.;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- отдельные дидактические средства: блоки 3.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 (логические блоки), палочки X.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Кюзенера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>, счетный материал (отличный от того, что применяется на занятиях), кубики с цифрами и знаками, детские вычислительные машины и многое другое;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книги с учебно-познавательным содержанием для чтения детям и рассматривания иллюстраций.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Разнообразные дидактические средства вне занятий также закрепляют знания, полученные на занятиях, усваивая дополнительное содержание, и помогают опережать требования программы, исподволь готовиться к ее усвоению.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Одним из средств формирования у детей дошкольного возраста элементарных математических представлений являются занимательные игры, упражнения, задачи, вопросы.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Наглядный материал должен соответствовать определенным требованиям: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lastRenderedPageBreak/>
        <w:t>- предметы для счета и их изображения должны быть известны детям, они берутся из окружающей жизни;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чтобы научить детей сравнивать количества в разных совокупностях, необходимо разнообразить дидактический материал, который можно было бы воспринимать разными органами чувств (на слух, зрительно, на ощупь);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- наглядный материал должен быть динамичным и в достаточном количестве; отвечать гигиеническим, педагогическим и эстетическим требованиям.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Особые требования предъявляются к методике использования наглядного материала. При подготовке к занятию воспитатель тщательно продумывает, когда, в какой деятельности и как будет использован данный наглядный материал. Так, если дети получают начальные представления о тех или других свойствах, признаках объекта, можно ограничиться небольшим количеством средств.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В младшей группе знакомят детей с тем, что множество состоит из отдельных элементов, воспитатель демонстрирует множество колец на подносе. И этого бывает достаточно для одного занятия.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При ознакомлении детей пятого года жизни с новой геометрической фигурой - треугольником - воспитатель демонстрирует разные по цвету, величине и форме треугольники (равносторонние, разносторонние, равнобедренные, прямоугольные). Без такого разнообразия невозможно выделить существенные признаки фигуры - количество сторон и углов, невозможно обобщить, абстрагироваться.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Для того чтобы показать детям различные связи, отношения, необходимо объединять несколько видов и форм наглядности. Способы использования наглядности в учебном процессе различные - демонстрационный, иллюстративный и действенный.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Демонстрационный способ (использование наглядности) характеризуется тем, что сначала воспитатель показывает, например, геометрическую фигуру, а потом вместе с детьми обследует ее.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Иллюстративный способ предполагает использование наглядного материала для иллюстрации, конкретизации информации воспитателя.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Для действенного способа использования наглядного материала характерна связь слова воспитателя с действием. Как правило, на занятиях по математике используются несколько средств. Таким образом, эффективность обучения достигается соединением слова воспитателя, практических действий детей и различных средств наглядности, поскольку процесс формирования понятий неотделим от конкретных представлений, от формирования способов действий.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lastRenderedPageBreak/>
        <w:t>Таким образом, математика представляет собой сложную науку, которая может вызвать определенные трудности во время школьного обучения.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Формирование готовности к обучению в школе является важной задачей всей воспитательной работы с дошкольниками, направленной на их всестороннее развитие - физическое, умственное, нравственное, эстетическое.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Одним из наиболее сложных предметов в школе является математика. К моменту поступления в школу дети должны усвоить относительно широкий круг взаимосвязанных знаний о множестве и числе, форме и величине, научиться ориентироваться в пространстве и во времени.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Основы математических знаний, необходимых ребенку в школе закладываются в дошкольном возрасте. Математические знания детям дают в определенной системе и последовательности. Практика обучения дошкольников показывает, что на успешность его влияет не только содержание предлагаемого материала, но так же форма подачи, которая способна вызвать заинтересованность детей и познавательную активность.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Современная программа по математике направлена на развитие и формирование математических представлений и способностей, логического мышления, умственной активности, смекалки, то есть умения делать простейшие суждений, пользоваться грамматически правильными оборотами речи.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D3B">
        <w:rPr>
          <w:rFonts w:ascii="Times New Roman" w:hAnsi="Times New Roman" w:cs="Times New Roman"/>
          <w:sz w:val="28"/>
          <w:szCs w:val="28"/>
        </w:rPr>
        <w:t>На занятиях по математике воспитатели используют различные методы (словесный, наглядный, игровой) и приемы (рассказ, беседа, описание, указание и объяснение, вопросы детям, ответы детей, образец, показ реальных предметов, картин, дидактические игры и упражнения, подвижные игры).</w:t>
      </w:r>
      <w:proofErr w:type="gramEnd"/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Математика - один из наиболее трудных учебных предметов, но включение дидактических игр позволяет чаще менять виды деятельности и это создает условия для повышения эмоционального отношения к содержанию учебного материала, обеспечивает его доступность и осознанность.</w:t>
      </w:r>
    </w:p>
    <w:p w:rsid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Таким образом, обучение детей математике с раннего возраста обеспечивает их всестороннее развитие.</w:t>
      </w:r>
    </w:p>
    <w:p w:rsid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1. Данилова В.В. Обучение математике в детском саду: Практические семинарские и лабораторные занятия / В.В. Данилова и др. - М.: Академия, 1998. - 160 с.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2. Карелина И.О. Дошкольная педагогика: курс лекций: учебно-методическое пособие / И.О. Карелина - Рыбинск: филиал ЯГПУ, 2012. -71 с.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Касицына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 М.А. Дошкольная математика. 1и 2-й год обучения: учебно-практическое пособие для педагогов и родителей. / М.А.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>, В. Д. Смирнова. - М.: Гном, 2004. - 28 с.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4. Киреева Л.Г. Организация предметно-развивающей среды: из опыта работы / Л.Г. Киреева. - Волгоград: Учитель, 2009. - 143 с.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 xml:space="preserve"> Л.С. Математика в детском саду / Л.С. </w:t>
      </w:r>
      <w:proofErr w:type="spellStart"/>
      <w:r w:rsidRPr="00F21D3B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F21D3B">
        <w:rPr>
          <w:rFonts w:ascii="Times New Roman" w:hAnsi="Times New Roman" w:cs="Times New Roman"/>
          <w:sz w:val="28"/>
          <w:szCs w:val="28"/>
        </w:rPr>
        <w:t>. - М.: Просвещение, 1984. - 255 с.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6. Михайлова 3.А. Теории и технологии математического развития детей дошкольного возраста / 3.А. Михайлова и др. - СПб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>Детство-Пресс, 2008. - 388 с.</w:t>
      </w:r>
    </w:p>
    <w:p w:rsidR="00F21D3B" w:rsidRPr="00F21D3B" w:rsidRDefault="00F21D3B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D3B">
        <w:rPr>
          <w:rFonts w:ascii="Times New Roman" w:hAnsi="Times New Roman" w:cs="Times New Roman"/>
          <w:sz w:val="28"/>
          <w:szCs w:val="28"/>
        </w:rPr>
        <w:t>7. Щербакова Е. И. Теория и методика математического развития дошкольников: Учеб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D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D3B">
        <w:rPr>
          <w:rFonts w:ascii="Times New Roman" w:hAnsi="Times New Roman" w:cs="Times New Roman"/>
          <w:sz w:val="28"/>
          <w:szCs w:val="28"/>
        </w:rPr>
        <w:t>особие / Е. И. Щербакова. - М.: МПСИ, 2005. - 392 с.</w:t>
      </w:r>
    </w:p>
    <w:p w:rsidR="00B246F8" w:rsidRPr="00F21D3B" w:rsidRDefault="00B246F8" w:rsidP="00F21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246F8" w:rsidRPr="00F21D3B" w:rsidSect="00F21D3B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B"/>
    <w:rsid w:val="00576130"/>
    <w:rsid w:val="00B246F8"/>
    <w:rsid w:val="00F2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</cp:revision>
  <dcterms:created xsi:type="dcterms:W3CDTF">2021-11-17T06:22:00Z</dcterms:created>
  <dcterms:modified xsi:type="dcterms:W3CDTF">2021-11-17T07:24:00Z</dcterms:modified>
</cp:coreProperties>
</file>